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0A" w:rsidRPr="004767C1" w:rsidRDefault="004F270A" w:rsidP="004F270A">
      <w:pPr>
        <w:pStyle w:val="af9"/>
        <w:spacing w:before="0" w:beforeAutospacing="0" w:after="0" w:afterAutospacing="0" w:line="276" w:lineRule="auto"/>
        <w:ind w:left="5387"/>
        <w:jc w:val="both"/>
        <w:rPr>
          <w:b/>
          <w:color w:val="000000"/>
        </w:rPr>
      </w:pPr>
      <w:r w:rsidRPr="00B563C5">
        <w:rPr>
          <w:color w:val="FF0000"/>
        </w:rPr>
        <w:t xml:space="preserve"> </w:t>
      </w:r>
    </w:p>
    <w:p w:rsidR="004F270A" w:rsidRDefault="00FD19B6" w:rsidP="004F270A">
      <w:pPr>
        <w:jc w:val="center"/>
        <w:rPr>
          <w:b/>
          <w:color w:val="000000"/>
        </w:rPr>
      </w:pPr>
      <w:r>
        <w:rPr>
          <w:b/>
          <w:color w:val="000000"/>
        </w:rPr>
        <w:t>Опис вакансії</w:t>
      </w:r>
    </w:p>
    <w:p w:rsidR="00FD19B6" w:rsidRPr="004767C1" w:rsidRDefault="00FD19B6" w:rsidP="004F270A">
      <w:pPr>
        <w:jc w:val="center"/>
        <w:rPr>
          <w:b/>
          <w:color w:val="000000"/>
        </w:rPr>
      </w:pPr>
    </w:p>
    <w:p w:rsidR="004F270A" w:rsidRPr="001E0A4C" w:rsidRDefault="00FD19B6" w:rsidP="004F270A">
      <w:pPr>
        <w:jc w:val="center"/>
        <w:rPr>
          <w:b/>
          <w:color w:val="000000"/>
          <w:shd w:val="clear" w:color="auto" w:fill="FFFFFF"/>
        </w:rPr>
      </w:pPr>
      <w:r w:rsidRPr="001E0A4C">
        <w:rPr>
          <w:b/>
          <w:color w:val="000000"/>
        </w:rPr>
        <w:t>п</w:t>
      </w:r>
      <w:r w:rsidR="004F270A" w:rsidRPr="001E0A4C">
        <w:rPr>
          <w:b/>
          <w:color w:val="000000"/>
        </w:rPr>
        <w:t>осад</w:t>
      </w:r>
      <w:r w:rsidRPr="001E0A4C">
        <w:rPr>
          <w:b/>
          <w:color w:val="000000"/>
        </w:rPr>
        <w:t xml:space="preserve">а </w:t>
      </w:r>
      <w:r w:rsidR="004F270A" w:rsidRPr="001E0A4C">
        <w:rPr>
          <w:b/>
          <w:color w:val="000000"/>
        </w:rPr>
        <w:t xml:space="preserve">державної служби категорії </w:t>
      </w:r>
      <w:r w:rsidR="004F270A" w:rsidRPr="001E0A4C">
        <w:rPr>
          <w:b/>
        </w:rPr>
        <w:t>«</w:t>
      </w:r>
      <w:r w:rsidR="006F463D">
        <w:rPr>
          <w:b/>
          <w:color w:val="000000"/>
        </w:rPr>
        <w:t>Б</w:t>
      </w:r>
      <w:r w:rsidR="004F270A" w:rsidRPr="001E0A4C">
        <w:rPr>
          <w:b/>
        </w:rPr>
        <w:t xml:space="preserve">» </w:t>
      </w:r>
      <w:r w:rsidR="004F270A" w:rsidRPr="001E0A4C">
        <w:rPr>
          <w:b/>
          <w:color w:val="000000"/>
          <w:shd w:val="clear" w:color="auto" w:fill="FFFFFF"/>
        </w:rPr>
        <w:t>–</w:t>
      </w:r>
      <w:r w:rsidR="001E0A4C" w:rsidRPr="001E0A4C">
        <w:rPr>
          <w:b/>
        </w:rPr>
        <w:t xml:space="preserve"> </w:t>
      </w:r>
      <w:r w:rsidR="006F463D">
        <w:rPr>
          <w:b/>
        </w:rPr>
        <w:t xml:space="preserve"> </w:t>
      </w:r>
      <w:r w:rsidR="00010DB3">
        <w:rPr>
          <w:b/>
        </w:rPr>
        <w:t>завідувач</w:t>
      </w:r>
      <w:r w:rsidR="001E0A4C" w:rsidRPr="001E0A4C">
        <w:rPr>
          <w:b/>
        </w:rPr>
        <w:t xml:space="preserve"> сектору з питань інформаційних технологій та технічного захисту</w:t>
      </w:r>
      <w:r w:rsidR="001E0A4C" w:rsidRPr="001E0A4C">
        <w:rPr>
          <w:b/>
          <w:color w:val="000000"/>
          <w:shd w:val="clear" w:color="auto" w:fill="FFFFFF"/>
        </w:rPr>
        <w:t xml:space="preserve"> </w:t>
      </w:r>
      <w:r w:rsidR="004F270A" w:rsidRPr="001E0A4C">
        <w:rPr>
          <w:b/>
          <w:color w:val="000000"/>
          <w:shd w:val="clear" w:color="auto" w:fill="FFFFFF"/>
        </w:rPr>
        <w:t>Кропивницького апеляційного суду</w:t>
      </w:r>
    </w:p>
    <w:p w:rsidR="00141BC8" w:rsidRPr="00A5505F" w:rsidRDefault="00141BC8" w:rsidP="00141BC8">
      <w:pPr>
        <w:spacing w:before="100" w:beforeAutospacing="1" w:after="100" w:afterAutospacing="1"/>
        <w:contextualSpacing/>
        <w:jc w:val="center"/>
        <w:rPr>
          <w:b/>
        </w:rPr>
      </w:pPr>
    </w:p>
    <w:tbl>
      <w:tblPr>
        <w:tblW w:w="4985" w:type="pct"/>
        <w:tblInd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3657"/>
        <w:gridCol w:w="6266"/>
      </w:tblGrid>
      <w:tr w:rsidR="00141BC8" w:rsidRPr="00A5505F" w:rsidTr="00A40895">
        <w:trPr>
          <w:trHeight w:val="53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C8" w:rsidRPr="004A00A9" w:rsidRDefault="00141BC8" w:rsidP="00816582">
            <w:pPr>
              <w:spacing w:before="100" w:beforeAutospacing="1" w:after="100" w:afterAutospacing="1"/>
              <w:jc w:val="center"/>
              <w:rPr>
                <w:b/>
              </w:rPr>
            </w:pPr>
            <w:bookmarkStart w:id="0" w:name="n196"/>
            <w:bookmarkEnd w:id="0"/>
            <w:r w:rsidRPr="004A00A9">
              <w:rPr>
                <w:b/>
              </w:rPr>
              <w:t>Загальні умови</w:t>
            </w:r>
          </w:p>
        </w:tc>
      </w:tr>
      <w:tr w:rsidR="00141BC8" w:rsidRPr="00A5505F" w:rsidTr="00365B43">
        <w:trPr>
          <w:trHeight w:val="65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4A6BBE" w:rsidRDefault="004A00A9" w:rsidP="004A00A9">
            <w:pPr>
              <w:spacing w:after="100" w:afterAutospacing="1"/>
              <w:jc w:val="both"/>
            </w:pPr>
            <w:r>
              <w:t xml:space="preserve"> </w:t>
            </w:r>
            <w:r w:rsidR="00141BC8" w:rsidRPr="004A6BBE">
              <w:t>Посадові обов’язки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344" w:rsidRDefault="00461344" w:rsidP="00461344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left="156" w:firstLine="283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FC472D">
              <w:rPr>
                <w:sz w:val="22"/>
                <w:szCs w:val="22"/>
                <w:lang w:val="ru-RU"/>
              </w:rPr>
              <w:t>Організовує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роботу Сектору,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забезпечує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розподіл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обов’язків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FC472D">
              <w:rPr>
                <w:sz w:val="22"/>
                <w:szCs w:val="22"/>
                <w:lang w:val="ru-RU"/>
              </w:rPr>
              <w:t>між</w:t>
            </w:r>
            <w:proofErr w:type="spellEnd"/>
            <w:proofErr w:type="gram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його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працівниками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забезпечує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виконання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покладених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на них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завдань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і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обов’язків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Забезпечує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планування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роботи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Сектору та контроль за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виконанням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запланованих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завдань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>.</w:t>
            </w:r>
          </w:p>
          <w:p w:rsidR="00461344" w:rsidRDefault="00461344" w:rsidP="00461344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left="156" w:firstLine="283"/>
              <w:jc w:val="both"/>
              <w:rPr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Забезпечує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розроблення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проєктів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локальних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організаційно-розпорядчих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актів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питань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що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стосуються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інформаційних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технологій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діяльності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суду, а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також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організації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діяльності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Сектору.</w:t>
            </w:r>
          </w:p>
          <w:p w:rsidR="00461344" w:rsidRDefault="00461344" w:rsidP="00461344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left="156" w:firstLine="283"/>
              <w:jc w:val="both"/>
              <w:rPr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Вивчає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опрацьовує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внутрішню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кореспонденцію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що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надходить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до Сектору,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забезпечує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</w:t>
            </w:r>
            <w:proofErr w:type="gram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ідготовку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доповідних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записок,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довідок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проєктів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запитів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листів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питань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діяльності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Сектору.</w:t>
            </w:r>
          </w:p>
          <w:p w:rsidR="00461344" w:rsidRDefault="00461344" w:rsidP="00461344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left="156" w:firstLine="283"/>
              <w:jc w:val="both"/>
              <w:rPr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Забезпечує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адміністрування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серверів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що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використовуються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роботі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локальної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комп’ютерної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мережі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автоматизованої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системи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документообігу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суду, </w:t>
            </w:r>
            <w:proofErr w:type="spellStart"/>
            <w:proofErr w:type="gram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</w:t>
            </w:r>
            <w:proofErr w:type="gram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ідсистем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Єдиної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судової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інформаційно-телекомунікаційної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системи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інших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електронних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баз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даних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що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функціонують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суді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забезпечує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їх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належне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функціонування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своєчасне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встановлення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оновлень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виконує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резервне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копіювання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відповідних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баз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даних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;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здійснює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моніторинг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стану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відповідного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обладнання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програмного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забезпечення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автоматизованих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робочих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місцях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контролює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дотримання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технології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експлуатації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належного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антивірусного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захисту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.</w:t>
            </w:r>
          </w:p>
          <w:p w:rsidR="00461344" w:rsidRDefault="00461344" w:rsidP="00461344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left="156" w:firstLine="283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Забезпечує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здійснення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комплексу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заходів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щодо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безпеки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інформаційних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технологій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попередження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кібернетичних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загроз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, проводить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постійний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моніторинг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стану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цілісності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захищеності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інформаційно-телекомунікаційних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систем у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суді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Забезпечує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FC472D">
              <w:rPr>
                <w:sz w:val="22"/>
                <w:szCs w:val="22"/>
                <w:lang w:val="ru-RU"/>
              </w:rPr>
              <w:t xml:space="preserve">контроль за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експлуатацією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обслуговуванням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proofErr w:type="gramStart"/>
            <w:r w:rsidRPr="00FC472D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FC472D">
              <w:rPr>
                <w:sz w:val="22"/>
                <w:szCs w:val="22"/>
                <w:lang w:val="ru-RU"/>
              </w:rPr>
              <w:t>ідтриманням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працездатності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комплексної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системи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інформації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>.</w:t>
            </w:r>
          </w:p>
          <w:p w:rsidR="00461344" w:rsidRDefault="00461344" w:rsidP="00461344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left="156" w:firstLine="283"/>
              <w:jc w:val="both"/>
              <w:rPr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Забезпечує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інформаційний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обмін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через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комп’ютерну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мережу,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належний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стан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роботи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офіційної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електронної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пошти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суду та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офіційних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електронних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поштових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скриньок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працівникі</w:t>
            </w:r>
            <w:proofErr w:type="gram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в</w:t>
            </w:r>
            <w:proofErr w:type="spellEnd"/>
            <w:proofErr w:type="gram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суду,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контролює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захист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цих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засобів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зв’язку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.</w:t>
            </w:r>
          </w:p>
          <w:p w:rsidR="00461344" w:rsidRDefault="00461344" w:rsidP="000D589F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left="156" w:firstLine="284"/>
              <w:jc w:val="both"/>
              <w:rPr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Забезпечує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впровадження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суді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комп’ютерних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технологій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відповідну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інсталяцію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програмного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забезпечення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введення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експлуатацію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встановлення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програмне</w:t>
            </w:r>
            <w:proofErr w:type="spellEnd"/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обслуговування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та </w:t>
            </w:r>
            <w:proofErr w:type="spellStart"/>
            <w:proofErr w:type="gram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</w:t>
            </w:r>
            <w:proofErr w:type="gram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ідтримку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працездатності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комп’ютерної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техніки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периферійного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обладнання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оргтехніки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комплексів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технічної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фіксації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судового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процесу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функціонування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системи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відеоконференцзв’язку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; вносить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пропозиції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щодо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раціонального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розподілу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необхідності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ремонту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або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заміни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зазначеного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обладнання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.</w:t>
            </w:r>
          </w:p>
          <w:p w:rsidR="00461344" w:rsidRDefault="00461344" w:rsidP="00461344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left="156" w:firstLine="283"/>
              <w:jc w:val="both"/>
              <w:rPr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Надає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консультативну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допомогу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працівникам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суду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питань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роботи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і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використання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програмного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забезпечення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комп’ютерного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обладнання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.</w:t>
            </w:r>
          </w:p>
          <w:p w:rsidR="00461344" w:rsidRDefault="00461344" w:rsidP="00461344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left="156" w:firstLine="283"/>
              <w:jc w:val="both"/>
              <w:rPr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Забезпечує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у порядку,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визначеному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законом,  доступ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суддів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працівників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апарату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суду до баз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даних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інформаційно-правових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систем та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інших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інформаційних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ресурсів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органі</w:t>
            </w:r>
            <w:proofErr w:type="gram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в</w:t>
            </w:r>
            <w:proofErr w:type="spellEnd"/>
            <w:proofErr w:type="gram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державної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влади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мережі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Інтернет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;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забезпечує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своєчасне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виготовлення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поновлення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кваліфікованих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електронних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lastRenderedPageBreak/>
              <w:t>п</w:t>
            </w:r>
            <w:proofErr w:type="gram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ідписів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працівників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суду та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здійснює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технічну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підтримку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їх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використання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працівниками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суду в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інформаційно-телекомунікаційних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системах суду.</w:t>
            </w:r>
          </w:p>
          <w:p w:rsidR="00461344" w:rsidRPr="00E00CDD" w:rsidRDefault="00461344" w:rsidP="00461344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C472D">
              <w:rPr>
                <w:sz w:val="22"/>
                <w:szCs w:val="22"/>
                <w:lang w:val="ru-RU"/>
              </w:rPr>
              <w:t>Виконує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інші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доручення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голови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суду,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керівника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апарату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суду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з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що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стосуються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діяльності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Сектору,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виконує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інші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функції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передбачені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положенням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структурний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FC472D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FC472D">
              <w:rPr>
                <w:sz w:val="22"/>
                <w:szCs w:val="22"/>
                <w:lang w:val="ru-RU"/>
              </w:rPr>
              <w:t>ідрозділ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</w:tr>
      <w:tr w:rsidR="00141BC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A5505F" w:rsidRDefault="004A00A9" w:rsidP="004A00A9">
            <w:pPr>
              <w:spacing w:before="100" w:beforeAutospacing="1" w:after="100" w:afterAutospacing="1"/>
              <w:jc w:val="both"/>
            </w:pPr>
            <w:r>
              <w:lastRenderedPageBreak/>
              <w:t xml:space="preserve"> </w:t>
            </w:r>
            <w:r w:rsidR="00141BC8" w:rsidRPr="00A5505F">
              <w:t>Умови оплати праці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70A" w:rsidRDefault="004F270A" w:rsidP="004F270A">
            <w:pPr>
              <w:pStyle w:val="aa"/>
              <w:tabs>
                <w:tab w:val="left" w:pos="284"/>
              </w:tabs>
              <w:ind w:left="0"/>
              <w:jc w:val="both"/>
            </w:pPr>
            <w:r w:rsidRPr="005D5CE5">
              <w:t xml:space="preserve">Посадовий оклад – </w:t>
            </w:r>
            <w:r w:rsidR="00C12224">
              <w:t>9410</w:t>
            </w:r>
            <w:r w:rsidRPr="002F34E4">
              <w:t>,00</w:t>
            </w:r>
            <w:r w:rsidRPr="005D5CE5">
              <w:t xml:space="preserve"> гривень.</w:t>
            </w:r>
          </w:p>
          <w:p w:rsidR="00141BC8" w:rsidRPr="00A5505F" w:rsidRDefault="004F270A" w:rsidP="0056197D">
            <w:pPr>
              <w:contextualSpacing/>
              <w:jc w:val="both"/>
            </w:pPr>
            <w:r w:rsidRPr="005D5CE5">
              <w:t>Надбавки,</w:t>
            </w:r>
            <w:r w:rsidR="0056197D">
              <w:t xml:space="preserve"> </w:t>
            </w:r>
            <w:r w:rsidRPr="005D5CE5">
              <w:t>доплати та премії відповідно до статей 50, 52 Закону України "Про державну службу"</w:t>
            </w:r>
            <w:r>
              <w:t>.</w:t>
            </w:r>
          </w:p>
        </w:tc>
      </w:tr>
      <w:tr w:rsidR="00141BC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BC8" w:rsidRPr="00A5505F" w:rsidRDefault="00141BC8" w:rsidP="00816582">
            <w:pPr>
              <w:spacing w:before="100" w:beforeAutospacing="1" w:after="100" w:afterAutospacing="1"/>
            </w:pPr>
            <w:r w:rsidRPr="00A5505F">
              <w:t>Інформація про строковість чи безстроковість призначення на посаду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7A2E" w:rsidRPr="00FD19B6" w:rsidRDefault="002A0867" w:rsidP="002A0867">
            <w:pPr>
              <w:spacing w:before="100" w:beforeAutospacing="1" w:after="100" w:afterAutospacing="1"/>
              <w:jc w:val="both"/>
            </w:pPr>
            <w:proofErr w:type="spellStart"/>
            <w:r>
              <w:t>Строково</w:t>
            </w:r>
            <w:proofErr w:type="spellEnd"/>
            <w:r w:rsidR="00FD19B6" w:rsidRPr="00FD19B6">
              <w:t xml:space="preserve"> </w:t>
            </w:r>
            <w:r>
              <w:t>(</w:t>
            </w:r>
            <w:r w:rsidR="00FD19B6" w:rsidRPr="00FD19B6">
              <w:t>частин</w:t>
            </w:r>
            <w:r>
              <w:t>и</w:t>
            </w:r>
            <w:r w:rsidR="00E67479">
              <w:t xml:space="preserve"> 5 - </w:t>
            </w:r>
            <w:r w:rsidR="00FD19B6" w:rsidRPr="00FD19B6">
              <w:t>9 ст</w:t>
            </w:r>
            <w:r w:rsidR="00FD19B6">
              <w:t>атті</w:t>
            </w:r>
            <w:r w:rsidR="00FD19B6" w:rsidRPr="00FD19B6">
              <w:t xml:space="preserve"> 10 Закону України «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 xml:space="preserve">Про правовий режим воєнного стану» </w:t>
            </w:r>
            <w:r w:rsidR="00FD19B6" w:rsidRPr="00FD19B6">
              <w:rPr>
                <w:rStyle w:val="rvts44"/>
                <w:rFonts w:eastAsiaTheme="majorEastAsia"/>
                <w:bCs/>
                <w:color w:val="333333"/>
                <w:shd w:val="clear" w:color="auto" w:fill="FFFFFF"/>
              </w:rPr>
              <w:t>№ 389-VIII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 xml:space="preserve"> від </w:t>
            </w:r>
            <w:r w:rsidR="00FD19B6" w:rsidRPr="00FD19B6">
              <w:rPr>
                <w:rStyle w:val="rvts44"/>
                <w:rFonts w:eastAsiaTheme="majorEastAsia"/>
                <w:bCs/>
                <w:color w:val="333333"/>
                <w:shd w:val="clear" w:color="auto" w:fill="FFFFFF"/>
              </w:rPr>
              <w:t xml:space="preserve">12.05.2015 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>(</w:t>
            </w:r>
            <w:r w:rsidR="00FD19B6" w:rsidRPr="00FD19B6">
              <w:t xml:space="preserve">в редакції Закону </w:t>
            </w:r>
            <w:hyperlink r:id="rId5" w:anchor="n19" w:tgtFrame="_blank" w:history="1">
              <w:r w:rsidR="00FD19B6" w:rsidRPr="00FD19B6">
                <w:rPr>
                  <w:rStyle w:val="af4"/>
                  <w:rFonts w:eastAsiaTheme="majorEastAsia"/>
                  <w:color w:val="auto"/>
                  <w:u w:val="none"/>
                  <w:shd w:val="clear" w:color="auto" w:fill="FFFFFF"/>
                </w:rPr>
                <w:t>№ 2259-IX від 12.05.2022</w:t>
              </w:r>
            </w:hyperlink>
            <w:r w:rsidR="00FD19B6" w:rsidRPr="00FD19B6">
              <w:t>)</w:t>
            </w:r>
            <w:r w:rsidR="00951B76">
              <w:t>.</w:t>
            </w:r>
          </w:p>
        </w:tc>
      </w:tr>
      <w:tr w:rsidR="00A5505F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505F" w:rsidRPr="004A00A9" w:rsidRDefault="004A00A9" w:rsidP="00951B76">
            <w:pPr>
              <w:contextualSpacing/>
            </w:pPr>
            <w:r w:rsidRPr="004A00A9">
              <w:rPr>
                <w:shd w:val="clear" w:color="auto" w:fill="FFFFFF"/>
              </w:rPr>
              <w:t>Перелік інформації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70A" w:rsidRPr="00585B3F" w:rsidRDefault="004F270A" w:rsidP="00977BF9">
            <w:pPr>
              <w:tabs>
                <w:tab w:val="left" w:pos="355"/>
                <w:tab w:val="left" w:pos="552"/>
              </w:tabs>
              <w:ind w:firstLine="297"/>
              <w:jc w:val="both"/>
            </w:pPr>
            <w:r w:rsidRPr="008D4EEC">
              <w:rPr>
                <w:b/>
                <w:u w:val="single"/>
              </w:rPr>
              <w:t>Резюме</w:t>
            </w:r>
            <w:r w:rsidRPr="00585B3F">
              <w:t>, в якому обов’язково зазначається така інформація: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прізвище, ім’я, по батькові кандидата;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реквізити документа, що посвідчує особу та підтверджує громадянство України;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підтвердження наявності відповідного ступеня вищої освіти</w:t>
            </w:r>
            <w:r w:rsidR="00977BF9">
              <w:t>, рівня володіння державною мовою</w:t>
            </w:r>
            <w:r w:rsidRPr="00585B3F">
              <w:t>;</w:t>
            </w:r>
          </w:p>
          <w:p w:rsidR="00977BF9" w:rsidRDefault="004F270A" w:rsidP="00826080">
            <w:pPr>
              <w:tabs>
                <w:tab w:val="left" w:pos="552"/>
              </w:tabs>
              <w:ind w:firstLine="275"/>
              <w:jc w:val="both"/>
              <w:rPr>
                <w:shd w:val="clear" w:color="auto" w:fill="FFFFFF"/>
              </w:rPr>
            </w:pPr>
            <w:r w:rsidRPr="00826080">
              <w:t xml:space="preserve">відомості про стаж роботи, стаж державної служби (за наявності), </w:t>
            </w:r>
            <w:r w:rsidR="00826080" w:rsidRPr="00826080">
              <w:rPr>
                <w:shd w:val="clear" w:color="auto" w:fill="FFFFFF"/>
              </w:rPr>
              <w:t xml:space="preserve">досвід роботи на відповідних посадах у відповідній сфері, </w:t>
            </w:r>
            <w:r w:rsidR="00D8358A">
              <w:rPr>
                <w:shd w:val="clear" w:color="auto" w:fill="FFFFFF"/>
              </w:rPr>
              <w:t>та на керівних посадах</w:t>
            </w:r>
            <w:r w:rsidR="00977BF9">
              <w:rPr>
                <w:shd w:val="clear" w:color="auto" w:fill="FFFFFF"/>
              </w:rPr>
              <w:t>;</w:t>
            </w:r>
          </w:p>
          <w:p w:rsidR="00A5505F" w:rsidRPr="00CB2CC2" w:rsidRDefault="00977BF9" w:rsidP="00E00CDD">
            <w:pPr>
              <w:tabs>
                <w:tab w:val="left" w:pos="552"/>
              </w:tabs>
              <w:ind w:firstLine="275"/>
              <w:jc w:val="both"/>
              <w:rPr>
                <w:sz w:val="10"/>
                <w:szCs w:val="10"/>
              </w:rPr>
            </w:pPr>
            <w:r>
              <w:rPr>
                <w:shd w:val="clear" w:color="auto" w:fill="FFFFFF"/>
              </w:rPr>
              <w:t>контактні дані</w:t>
            </w:r>
            <w:r w:rsidR="00951B76">
              <w:rPr>
                <w:shd w:val="clear" w:color="auto" w:fill="FFFFFF"/>
              </w:rPr>
              <w:t xml:space="preserve"> кандидата</w:t>
            </w:r>
            <w:r w:rsidR="00D8358A">
              <w:rPr>
                <w:shd w:val="clear" w:color="auto" w:fill="FFFFFF"/>
              </w:rPr>
              <w:t>.</w:t>
            </w:r>
          </w:p>
        </w:tc>
      </w:tr>
      <w:tr w:rsidR="00141BC8" w:rsidRPr="00A5505F" w:rsidTr="00A40895">
        <w:trPr>
          <w:trHeight w:val="377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C8" w:rsidRPr="00A5505F" w:rsidRDefault="00141BC8" w:rsidP="00816582">
            <w:pPr>
              <w:spacing w:before="100" w:beforeAutospacing="1" w:after="100" w:afterAutospacing="1"/>
            </w:pP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A5505F" w:rsidRDefault="00141BC8" w:rsidP="008F1BA9">
            <w:pPr>
              <w:ind w:firstLine="272"/>
              <w:contextualSpacing/>
              <w:jc w:val="both"/>
            </w:pPr>
          </w:p>
        </w:tc>
      </w:tr>
      <w:tr w:rsidR="0033277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778" w:rsidRPr="00A5505F" w:rsidRDefault="00332778" w:rsidP="00951B76">
            <w:pPr>
              <w:spacing w:before="100" w:beforeAutospacing="1" w:after="100" w:afterAutospacing="1"/>
            </w:pPr>
            <w:r w:rsidRPr="00A5505F"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6" w:rsidRDefault="00FD19B6" w:rsidP="00C40AA6">
            <w:pPr>
              <w:jc w:val="both"/>
            </w:pPr>
            <w:r>
              <w:t xml:space="preserve"> Тетяна </w:t>
            </w:r>
            <w:proofErr w:type="spellStart"/>
            <w:r>
              <w:t>Козеренко</w:t>
            </w:r>
            <w:proofErr w:type="spellEnd"/>
          </w:p>
          <w:p w:rsidR="00C40AA6" w:rsidRDefault="00FD19B6" w:rsidP="00C40AA6">
            <w:pPr>
              <w:jc w:val="both"/>
            </w:pPr>
            <w:r>
              <w:t xml:space="preserve"> </w:t>
            </w:r>
            <w:r w:rsidR="00D22F95">
              <w:t>(0522) 32-00-18</w:t>
            </w:r>
          </w:p>
          <w:p w:rsidR="00C40AA6" w:rsidRPr="000A3CD4" w:rsidRDefault="00C40AA6" w:rsidP="00C40AA6">
            <w:pPr>
              <w:jc w:val="both"/>
            </w:pPr>
            <w:proofErr w:type="spellStart"/>
            <w:r>
              <w:rPr>
                <w:lang w:val="en-US"/>
              </w:rPr>
              <w:t>Kadry</w:t>
            </w:r>
            <w:proofErr w:type="spellEnd"/>
            <w:r w:rsidRPr="000A3CD4">
              <w:t>@</w:t>
            </w:r>
            <w:proofErr w:type="spellStart"/>
            <w:r>
              <w:rPr>
                <w:lang w:val="en-US"/>
              </w:rPr>
              <w:t>kra</w:t>
            </w:r>
            <w:proofErr w:type="spellEnd"/>
            <w:r w:rsidRPr="000A3CD4">
              <w:t>.</w:t>
            </w:r>
            <w:r>
              <w:rPr>
                <w:lang w:val="en-US"/>
              </w:rPr>
              <w:t>court</w:t>
            </w:r>
            <w:r w:rsidRPr="000A3CD4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0A3CD4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332778" w:rsidRPr="00A5505F" w:rsidRDefault="00332778" w:rsidP="00332778">
            <w:pPr>
              <w:spacing w:before="100" w:beforeAutospacing="1" w:after="100" w:afterAutospacing="1"/>
            </w:pPr>
          </w:p>
        </w:tc>
      </w:tr>
      <w:tr w:rsidR="00332778" w:rsidRPr="00A5505F" w:rsidTr="00A40895">
        <w:trPr>
          <w:trHeight w:val="32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778" w:rsidRPr="00430DD0" w:rsidRDefault="00332778" w:rsidP="0033277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30DD0">
              <w:rPr>
                <w:b/>
              </w:rPr>
              <w:t xml:space="preserve">Кваліфікаційні вимоги 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B67B4B" w:rsidP="00332778">
            <w:pPr>
              <w:spacing w:before="100" w:beforeAutospacing="1" w:after="100" w:afterAutospacing="1"/>
            </w:pPr>
            <w:r>
              <w:t xml:space="preserve"> </w:t>
            </w:r>
            <w:r w:rsidRPr="00A5505F">
              <w:t>Освіта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B67B4B" w:rsidRDefault="00C12224" w:rsidP="00ED2F2C">
            <w:pPr>
              <w:spacing w:before="100" w:beforeAutospacing="1" w:after="100" w:afterAutospacing="1"/>
              <w:jc w:val="both"/>
            </w:pPr>
            <w:r w:rsidRPr="00B67B4B">
              <w:t xml:space="preserve">вища освіта ступеня </w:t>
            </w:r>
            <w:r>
              <w:rPr>
                <w:color w:val="333333"/>
                <w:shd w:val="clear" w:color="auto" w:fill="FFFFFF"/>
              </w:rPr>
              <w:t>магістра (прирівняна до неї вища освіта за освітньо-кваліфікаційним рівнем спеціаліста) 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B67B4B" w:rsidP="00B67B4B">
            <w:pPr>
              <w:spacing w:before="100" w:beforeAutospacing="1" w:after="100" w:afterAutospacing="1"/>
              <w:ind w:right="-482"/>
            </w:pPr>
            <w:r w:rsidRPr="00A5505F">
              <w:t>Досвід роботи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C12224" w:rsidP="00ED2A96">
            <w:pPr>
              <w:spacing w:before="100" w:beforeAutospacing="1" w:after="100" w:afterAutospacing="1"/>
              <w:jc w:val="both"/>
            </w:pPr>
            <w:r>
              <w:rPr>
                <w:color w:val="333333"/>
                <w:shd w:val="clear" w:color="auto" w:fill="FFFFFF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CA5F03" w:rsidP="00332778">
            <w:pPr>
              <w:spacing w:before="100" w:beforeAutospacing="1" w:after="100" w:afterAutospacing="1"/>
            </w:pPr>
            <w:r>
              <w:t xml:space="preserve"> </w:t>
            </w:r>
            <w:r w:rsidR="00B67B4B" w:rsidRPr="00A5505F">
              <w:t>Володіння державною мовою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B67B4B" w:rsidRDefault="00B67B4B" w:rsidP="00B67B4B">
            <w:pPr>
              <w:spacing w:before="100" w:beforeAutospacing="1" w:after="100" w:afterAutospacing="1"/>
            </w:pPr>
            <w:r w:rsidRPr="00B67B4B">
              <w:rPr>
                <w:rStyle w:val="rvts0"/>
                <w:rFonts w:eastAsiaTheme="majorEastAsia"/>
              </w:rPr>
              <w:t>вільне володіння державною мовою</w:t>
            </w:r>
          </w:p>
        </w:tc>
      </w:tr>
    </w:tbl>
    <w:p w:rsidR="00141BC8" w:rsidRPr="00A5505F" w:rsidRDefault="00141BC8" w:rsidP="00141BC8">
      <w:pPr>
        <w:spacing w:before="100" w:beforeAutospacing="1" w:after="100" w:afterAutospacing="1"/>
        <w:contextualSpacing/>
      </w:pPr>
      <w:bookmarkStart w:id="1" w:name="n197"/>
      <w:bookmarkEnd w:id="1"/>
    </w:p>
    <w:p w:rsidR="00141BC8" w:rsidRPr="00A5505F" w:rsidRDefault="00141BC8" w:rsidP="00141BC8">
      <w:pPr>
        <w:spacing w:before="100" w:beforeAutospacing="1" w:after="100" w:afterAutospacing="1"/>
        <w:contextualSpacing/>
      </w:pPr>
    </w:p>
    <w:sectPr w:rsidR="00141BC8" w:rsidRPr="00A5505F" w:rsidSect="004253AE">
      <w:pgSz w:w="11906" w:h="16838" w:code="9"/>
      <w:pgMar w:top="709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6E46FF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07AA8"/>
    <w:multiLevelType w:val="hybridMultilevel"/>
    <w:tmpl w:val="16006BEC"/>
    <w:lvl w:ilvl="0" w:tplc="0378901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74076A7"/>
    <w:multiLevelType w:val="hybridMultilevel"/>
    <w:tmpl w:val="E15656E8"/>
    <w:lvl w:ilvl="0" w:tplc="0156B590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F157AB1"/>
    <w:multiLevelType w:val="hybridMultilevel"/>
    <w:tmpl w:val="B8D8A4D2"/>
    <w:lvl w:ilvl="0" w:tplc="AA66B562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32346D4"/>
    <w:multiLevelType w:val="hybridMultilevel"/>
    <w:tmpl w:val="12743F18"/>
    <w:lvl w:ilvl="0" w:tplc="D0361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6B046B"/>
    <w:multiLevelType w:val="hybridMultilevel"/>
    <w:tmpl w:val="13CC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70EB0"/>
    <w:multiLevelType w:val="hybridMultilevel"/>
    <w:tmpl w:val="F36ADA7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23B47"/>
    <w:multiLevelType w:val="hybridMultilevel"/>
    <w:tmpl w:val="F93C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51092"/>
    <w:multiLevelType w:val="hybridMultilevel"/>
    <w:tmpl w:val="844E2038"/>
    <w:lvl w:ilvl="0" w:tplc="28A0D5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C1649"/>
    <w:multiLevelType w:val="hybridMultilevel"/>
    <w:tmpl w:val="EE3ADC08"/>
    <w:lvl w:ilvl="0" w:tplc="EACAD33A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0">
    <w:nsid w:val="59334AB1"/>
    <w:multiLevelType w:val="hybridMultilevel"/>
    <w:tmpl w:val="EE3ADC08"/>
    <w:lvl w:ilvl="0" w:tplc="EACAD33A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1">
    <w:nsid w:val="5E8C7CB3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319621B"/>
    <w:multiLevelType w:val="hybridMultilevel"/>
    <w:tmpl w:val="738C3356"/>
    <w:lvl w:ilvl="0" w:tplc="C5B41D2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EB1680"/>
    <w:multiLevelType w:val="hybridMultilevel"/>
    <w:tmpl w:val="921CC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4"/>
  </w:num>
  <w:num w:numId="8">
    <w:abstractNumId w:val="0"/>
  </w:num>
  <w:num w:numId="9">
    <w:abstractNumId w:val="3"/>
  </w:num>
  <w:num w:numId="10">
    <w:abstractNumId w:val="13"/>
  </w:num>
  <w:num w:numId="11">
    <w:abstractNumId w:val="1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BC8"/>
    <w:rsid w:val="00010DB3"/>
    <w:rsid w:val="00016DC2"/>
    <w:rsid w:val="0003085C"/>
    <w:rsid w:val="0003768B"/>
    <w:rsid w:val="00061A81"/>
    <w:rsid w:val="000B1434"/>
    <w:rsid w:val="000D476E"/>
    <w:rsid w:val="000D4FFD"/>
    <w:rsid w:val="000D589F"/>
    <w:rsid w:val="000E1F80"/>
    <w:rsid w:val="000E286D"/>
    <w:rsid w:val="000E299C"/>
    <w:rsid w:val="000E5BC6"/>
    <w:rsid w:val="000E6CAC"/>
    <w:rsid w:val="000E7925"/>
    <w:rsid w:val="000F7611"/>
    <w:rsid w:val="00120843"/>
    <w:rsid w:val="001306C2"/>
    <w:rsid w:val="00141BC8"/>
    <w:rsid w:val="001473AD"/>
    <w:rsid w:val="00176C15"/>
    <w:rsid w:val="001968C4"/>
    <w:rsid w:val="001979B8"/>
    <w:rsid w:val="001A7F2E"/>
    <w:rsid w:val="001B01B1"/>
    <w:rsid w:val="001C43F2"/>
    <w:rsid w:val="001C48DD"/>
    <w:rsid w:val="001E0A4C"/>
    <w:rsid w:val="002071A0"/>
    <w:rsid w:val="0022771D"/>
    <w:rsid w:val="002422CF"/>
    <w:rsid w:val="00252954"/>
    <w:rsid w:val="00262C72"/>
    <w:rsid w:val="00262EC6"/>
    <w:rsid w:val="002828AC"/>
    <w:rsid w:val="00297A51"/>
    <w:rsid w:val="002A0867"/>
    <w:rsid w:val="002D6456"/>
    <w:rsid w:val="002E46D1"/>
    <w:rsid w:val="002F34E4"/>
    <w:rsid w:val="00301C97"/>
    <w:rsid w:val="00310DDC"/>
    <w:rsid w:val="00327A2E"/>
    <w:rsid w:val="00332778"/>
    <w:rsid w:val="00365B43"/>
    <w:rsid w:val="003726DD"/>
    <w:rsid w:val="00382D82"/>
    <w:rsid w:val="003847D0"/>
    <w:rsid w:val="003B50BE"/>
    <w:rsid w:val="003C0FF5"/>
    <w:rsid w:val="003D1665"/>
    <w:rsid w:val="003E4AE9"/>
    <w:rsid w:val="003E6ECE"/>
    <w:rsid w:val="003F5DD2"/>
    <w:rsid w:val="00412C6B"/>
    <w:rsid w:val="004253AE"/>
    <w:rsid w:val="00430DD0"/>
    <w:rsid w:val="00440E56"/>
    <w:rsid w:val="00446550"/>
    <w:rsid w:val="00461344"/>
    <w:rsid w:val="004A00A9"/>
    <w:rsid w:val="004A2EB1"/>
    <w:rsid w:val="004A6BBE"/>
    <w:rsid w:val="004A6E98"/>
    <w:rsid w:val="004C2E32"/>
    <w:rsid w:val="004F270A"/>
    <w:rsid w:val="004F39B6"/>
    <w:rsid w:val="00507B28"/>
    <w:rsid w:val="005148D9"/>
    <w:rsid w:val="00523FA1"/>
    <w:rsid w:val="00544150"/>
    <w:rsid w:val="00552FC4"/>
    <w:rsid w:val="005553A0"/>
    <w:rsid w:val="0056197D"/>
    <w:rsid w:val="00567A51"/>
    <w:rsid w:val="00570BD9"/>
    <w:rsid w:val="005B2962"/>
    <w:rsid w:val="005F3596"/>
    <w:rsid w:val="006145D5"/>
    <w:rsid w:val="006354CB"/>
    <w:rsid w:val="00647907"/>
    <w:rsid w:val="00657A2C"/>
    <w:rsid w:val="00660AE1"/>
    <w:rsid w:val="00672C49"/>
    <w:rsid w:val="00674ADE"/>
    <w:rsid w:val="006A1D30"/>
    <w:rsid w:val="006C101E"/>
    <w:rsid w:val="006D52E7"/>
    <w:rsid w:val="006F39CD"/>
    <w:rsid w:val="006F463D"/>
    <w:rsid w:val="00704E2B"/>
    <w:rsid w:val="007059DC"/>
    <w:rsid w:val="00721255"/>
    <w:rsid w:val="007313CF"/>
    <w:rsid w:val="00734708"/>
    <w:rsid w:val="00736BCE"/>
    <w:rsid w:val="00750070"/>
    <w:rsid w:val="00753C2E"/>
    <w:rsid w:val="00754048"/>
    <w:rsid w:val="00794B1C"/>
    <w:rsid w:val="007B5A06"/>
    <w:rsid w:val="007C3B6F"/>
    <w:rsid w:val="007D031C"/>
    <w:rsid w:val="007D16E2"/>
    <w:rsid w:val="007E047E"/>
    <w:rsid w:val="007E4CC3"/>
    <w:rsid w:val="007F12C1"/>
    <w:rsid w:val="008009B2"/>
    <w:rsid w:val="00816582"/>
    <w:rsid w:val="00826080"/>
    <w:rsid w:val="00826543"/>
    <w:rsid w:val="00830033"/>
    <w:rsid w:val="008515AD"/>
    <w:rsid w:val="0085735A"/>
    <w:rsid w:val="00860911"/>
    <w:rsid w:val="00866B43"/>
    <w:rsid w:val="00877B97"/>
    <w:rsid w:val="008A081B"/>
    <w:rsid w:val="008B06EB"/>
    <w:rsid w:val="008C1113"/>
    <w:rsid w:val="008D4EEC"/>
    <w:rsid w:val="008E6674"/>
    <w:rsid w:val="008F1BA9"/>
    <w:rsid w:val="009164F9"/>
    <w:rsid w:val="00923AD2"/>
    <w:rsid w:val="00934A5F"/>
    <w:rsid w:val="00951B76"/>
    <w:rsid w:val="00954AD9"/>
    <w:rsid w:val="00971C8C"/>
    <w:rsid w:val="00977A15"/>
    <w:rsid w:val="00977BF9"/>
    <w:rsid w:val="00983A53"/>
    <w:rsid w:val="00992FDC"/>
    <w:rsid w:val="009B3D3B"/>
    <w:rsid w:val="009F71C8"/>
    <w:rsid w:val="00A049D7"/>
    <w:rsid w:val="00A124EE"/>
    <w:rsid w:val="00A1491D"/>
    <w:rsid w:val="00A21FA0"/>
    <w:rsid w:val="00A2264C"/>
    <w:rsid w:val="00A24C26"/>
    <w:rsid w:val="00A314C8"/>
    <w:rsid w:val="00A31E33"/>
    <w:rsid w:val="00A325B2"/>
    <w:rsid w:val="00A32942"/>
    <w:rsid w:val="00A34C59"/>
    <w:rsid w:val="00A40895"/>
    <w:rsid w:val="00A40B7E"/>
    <w:rsid w:val="00A4358F"/>
    <w:rsid w:val="00A5505F"/>
    <w:rsid w:val="00A71263"/>
    <w:rsid w:val="00A7187F"/>
    <w:rsid w:val="00A82617"/>
    <w:rsid w:val="00A8447B"/>
    <w:rsid w:val="00AB16C6"/>
    <w:rsid w:val="00AD2A8A"/>
    <w:rsid w:val="00AD613D"/>
    <w:rsid w:val="00B07252"/>
    <w:rsid w:val="00B107B7"/>
    <w:rsid w:val="00B25BD8"/>
    <w:rsid w:val="00B360BA"/>
    <w:rsid w:val="00B46026"/>
    <w:rsid w:val="00B563C5"/>
    <w:rsid w:val="00B658EA"/>
    <w:rsid w:val="00B67542"/>
    <w:rsid w:val="00B67B4B"/>
    <w:rsid w:val="00B70690"/>
    <w:rsid w:val="00B80A33"/>
    <w:rsid w:val="00B9572F"/>
    <w:rsid w:val="00BA265C"/>
    <w:rsid w:val="00BA2FA1"/>
    <w:rsid w:val="00BA3279"/>
    <w:rsid w:val="00BC0505"/>
    <w:rsid w:val="00BC3B5C"/>
    <w:rsid w:val="00BD61E7"/>
    <w:rsid w:val="00BF3B71"/>
    <w:rsid w:val="00BF4646"/>
    <w:rsid w:val="00C10B62"/>
    <w:rsid w:val="00C12224"/>
    <w:rsid w:val="00C1311F"/>
    <w:rsid w:val="00C24A51"/>
    <w:rsid w:val="00C34D18"/>
    <w:rsid w:val="00C37F9F"/>
    <w:rsid w:val="00C40AA6"/>
    <w:rsid w:val="00C41EF8"/>
    <w:rsid w:val="00C741AD"/>
    <w:rsid w:val="00C74BC0"/>
    <w:rsid w:val="00C74E3A"/>
    <w:rsid w:val="00CA5F03"/>
    <w:rsid w:val="00CA7DCC"/>
    <w:rsid w:val="00CB2CC2"/>
    <w:rsid w:val="00CB529E"/>
    <w:rsid w:val="00CC3614"/>
    <w:rsid w:val="00D12A2B"/>
    <w:rsid w:val="00D162AD"/>
    <w:rsid w:val="00D22F95"/>
    <w:rsid w:val="00D37D9C"/>
    <w:rsid w:val="00D45B4A"/>
    <w:rsid w:val="00D5116F"/>
    <w:rsid w:val="00D62D02"/>
    <w:rsid w:val="00D72037"/>
    <w:rsid w:val="00D80EA7"/>
    <w:rsid w:val="00D8358A"/>
    <w:rsid w:val="00D929BA"/>
    <w:rsid w:val="00D97804"/>
    <w:rsid w:val="00DA6681"/>
    <w:rsid w:val="00DA6B5B"/>
    <w:rsid w:val="00DC1757"/>
    <w:rsid w:val="00DC2FA5"/>
    <w:rsid w:val="00DD1F09"/>
    <w:rsid w:val="00DD7E28"/>
    <w:rsid w:val="00DE4A77"/>
    <w:rsid w:val="00E00CDD"/>
    <w:rsid w:val="00E55027"/>
    <w:rsid w:val="00E67479"/>
    <w:rsid w:val="00EA490C"/>
    <w:rsid w:val="00ED2A96"/>
    <w:rsid w:val="00ED2F2C"/>
    <w:rsid w:val="00EE415E"/>
    <w:rsid w:val="00EE6CEB"/>
    <w:rsid w:val="00F04627"/>
    <w:rsid w:val="00F531E8"/>
    <w:rsid w:val="00F57F41"/>
    <w:rsid w:val="00F671EE"/>
    <w:rsid w:val="00FA1A4B"/>
    <w:rsid w:val="00FA3BE4"/>
    <w:rsid w:val="00FD1075"/>
    <w:rsid w:val="00FD19B6"/>
    <w:rsid w:val="00FD27A5"/>
    <w:rsid w:val="00FD5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1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5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15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5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5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15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15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5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15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15A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515A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515A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15A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15A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515A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15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515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515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515AD"/>
    <w:rPr>
      <w:b/>
      <w:bCs/>
    </w:rPr>
  </w:style>
  <w:style w:type="character" w:styleId="a8">
    <w:name w:val="Emphasis"/>
    <w:basedOn w:val="a0"/>
    <w:uiPriority w:val="20"/>
    <w:qFormat/>
    <w:rsid w:val="008515AD"/>
    <w:rPr>
      <w:i/>
      <w:iCs/>
    </w:rPr>
  </w:style>
  <w:style w:type="paragraph" w:styleId="a9">
    <w:name w:val="No Spacing"/>
    <w:uiPriority w:val="1"/>
    <w:qFormat/>
    <w:rsid w:val="008515A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515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15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15A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515A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515A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8515A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515A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8515A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8515A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515A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515A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8515AD"/>
    <w:rPr>
      <w:b/>
      <w:bCs/>
      <w:color w:val="5B9BD5" w:themeColor="accent1"/>
      <w:sz w:val="18"/>
      <w:szCs w:val="18"/>
    </w:rPr>
  </w:style>
  <w:style w:type="character" w:styleId="af4">
    <w:name w:val="Hyperlink"/>
    <w:basedOn w:val="a0"/>
    <w:uiPriority w:val="99"/>
    <w:unhideWhenUsed/>
    <w:rsid w:val="00141BC8"/>
    <w:rPr>
      <w:color w:val="0000FF"/>
      <w:u w:val="single"/>
    </w:rPr>
  </w:style>
  <w:style w:type="paragraph" w:customStyle="1" w:styleId="rvps2">
    <w:name w:val="rvps2"/>
    <w:basedOn w:val="a"/>
    <w:rsid w:val="00141BC8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basedOn w:val="a0"/>
    <w:rsid w:val="00141BC8"/>
  </w:style>
  <w:style w:type="character" w:customStyle="1" w:styleId="af5">
    <w:name w:val="Основной текст Знак"/>
    <w:link w:val="af6"/>
    <w:uiPriority w:val="99"/>
    <w:locked/>
    <w:rsid w:val="00977A1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6">
    <w:name w:val="Body Text"/>
    <w:basedOn w:val="a"/>
    <w:link w:val="af5"/>
    <w:uiPriority w:val="99"/>
    <w:rsid w:val="00977A15"/>
    <w:pPr>
      <w:widowControl w:val="0"/>
      <w:shd w:val="clear" w:color="auto" w:fill="FFFFFF"/>
      <w:spacing w:after="240" w:line="317" w:lineRule="exact"/>
    </w:pPr>
    <w:rPr>
      <w:rFonts w:eastAsiaTheme="minorHAnsi"/>
      <w:sz w:val="27"/>
      <w:szCs w:val="27"/>
      <w:lang w:val="en-US" w:eastAsia="en-US" w:bidi="en-US"/>
    </w:rPr>
  </w:style>
  <w:style w:type="character" w:customStyle="1" w:styleId="11">
    <w:name w:val="Основной текст Знак1"/>
    <w:basedOn w:val="a0"/>
    <w:uiPriority w:val="99"/>
    <w:semiHidden/>
    <w:rsid w:val="00977A15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character" w:customStyle="1" w:styleId="41">
    <w:name w:val="Основной текст (4)_"/>
    <w:link w:val="410"/>
    <w:uiPriority w:val="99"/>
    <w:rsid w:val="00382D82"/>
    <w:rPr>
      <w:b/>
      <w:bCs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382D82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val="en-US" w:eastAsia="en-US" w:bidi="en-US"/>
    </w:rPr>
  </w:style>
  <w:style w:type="paragraph" w:styleId="af7">
    <w:name w:val="Balloon Text"/>
    <w:basedOn w:val="a"/>
    <w:link w:val="af8"/>
    <w:uiPriority w:val="99"/>
    <w:semiHidden/>
    <w:unhideWhenUsed/>
    <w:rsid w:val="00C74E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74E3A"/>
    <w:rPr>
      <w:rFonts w:ascii="Tahoma" w:eastAsia="Times New Roman" w:hAnsi="Tahoma" w:cs="Tahoma"/>
      <w:sz w:val="16"/>
      <w:szCs w:val="16"/>
      <w:lang w:val="uk-UA" w:eastAsia="ru-RU" w:bidi="ar-SA"/>
    </w:rPr>
  </w:style>
  <w:style w:type="paragraph" w:styleId="af9">
    <w:name w:val="Normal (Web)"/>
    <w:basedOn w:val="a"/>
    <w:unhideWhenUsed/>
    <w:rsid w:val="00A5505F"/>
    <w:pPr>
      <w:spacing w:before="100" w:beforeAutospacing="1" w:after="100" w:afterAutospacing="1"/>
    </w:pPr>
    <w:rPr>
      <w:lang w:eastAsia="uk-UA"/>
    </w:rPr>
  </w:style>
  <w:style w:type="paragraph" w:customStyle="1" w:styleId="TableContents">
    <w:name w:val="Table Contents"/>
    <w:basedOn w:val="a"/>
    <w:rsid w:val="00A5505F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customStyle="1" w:styleId="rvps14">
    <w:name w:val="rvps14"/>
    <w:basedOn w:val="a"/>
    <w:rsid w:val="00A5505F"/>
    <w:pPr>
      <w:suppressAutoHyphens/>
      <w:autoSpaceDN w:val="0"/>
      <w:spacing w:before="100" w:after="100"/>
      <w:textAlignment w:val="baseline"/>
    </w:pPr>
    <w:rPr>
      <w:lang w:eastAsia="uk-UA"/>
    </w:rPr>
  </w:style>
  <w:style w:type="character" w:customStyle="1" w:styleId="rvts44">
    <w:name w:val="rvts44"/>
    <w:basedOn w:val="a0"/>
    <w:rsid w:val="00FD1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259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</Pages>
  <Words>2966</Words>
  <Characters>1691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Козеренко</cp:lastModifiedBy>
  <cp:revision>60</cp:revision>
  <cp:lastPrinted>2022-02-23T09:37:00Z</cp:lastPrinted>
  <dcterms:created xsi:type="dcterms:W3CDTF">2021-11-17T06:13:00Z</dcterms:created>
  <dcterms:modified xsi:type="dcterms:W3CDTF">2022-10-18T08:51:00Z</dcterms:modified>
</cp:coreProperties>
</file>